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815" w:rsidRPr="006048B9" w:rsidRDefault="006048B9" w:rsidP="00D431A3">
      <w:pPr>
        <w:ind w:right="-2"/>
        <w:jc w:val="right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Приложение </w:t>
      </w:r>
      <w:r w:rsidR="00D431A3">
        <w:rPr>
          <w:caps w:val="0"/>
          <w:sz w:val="28"/>
          <w:szCs w:val="28"/>
        </w:rPr>
        <w:br/>
      </w:r>
      <w:r w:rsidRPr="006048B9">
        <w:rPr>
          <w:caps w:val="0"/>
          <w:sz w:val="28"/>
          <w:szCs w:val="28"/>
        </w:rPr>
        <w:t xml:space="preserve">к решению коллегии </w:t>
      </w:r>
      <w:r w:rsidR="00D431A3">
        <w:rPr>
          <w:caps w:val="0"/>
          <w:sz w:val="28"/>
          <w:szCs w:val="28"/>
        </w:rPr>
        <w:br/>
      </w:r>
      <w:r w:rsidRPr="006048B9">
        <w:rPr>
          <w:caps w:val="0"/>
          <w:sz w:val="28"/>
          <w:szCs w:val="28"/>
        </w:rPr>
        <w:t xml:space="preserve">Контрольно-счетной палаты </w:t>
      </w:r>
      <w:r w:rsidR="00D431A3">
        <w:rPr>
          <w:caps w:val="0"/>
          <w:sz w:val="28"/>
          <w:szCs w:val="28"/>
        </w:rPr>
        <w:br/>
      </w:r>
      <w:r w:rsidRPr="006048B9">
        <w:rPr>
          <w:caps w:val="0"/>
          <w:sz w:val="28"/>
          <w:szCs w:val="28"/>
        </w:rPr>
        <w:t>Вологодской области</w:t>
      </w:r>
      <w:r w:rsidR="00D431A3">
        <w:rPr>
          <w:caps w:val="0"/>
          <w:sz w:val="28"/>
          <w:szCs w:val="28"/>
        </w:rPr>
        <w:t xml:space="preserve"> </w:t>
      </w:r>
      <w:r w:rsidR="00D431A3">
        <w:rPr>
          <w:caps w:val="0"/>
          <w:sz w:val="28"/>
          <w:szCs w:val="28"/>
        </w:rPr>
        <w:br/>
      </w:r>
      <w:r w:rsidRPr="006048B9">
        <w:rPr>
          <w:caps w:val="0"/>
          <w:sz w:val="28"/>
          <w:szCs w:val="28"/>
        </w:rPr>
        <w:t>от «</w:t>
      </w:r>
      <w:r w:rsidR="00377B1D">
        <w:rPr>
          <w:caps w:val="0"/>
          <w:sz w:val="28"/>
          <w:szCs w:val="28"/>
        </w:rPr>
        <w:t>19</w:t>
      </w:r>
      <w:r w:rsidRPr="006048B9">
        <w:rPr>
          <w:caps w:val="0"/>
          <w:sz w:val="28"/>
          <w:szCs w:val="28"/>
        </w:rPr>
        <w:t>»</w:t>
      </w:r>
      <w:r w:rsidR="00377B1D">
        <w:rPr>
          <w:caps w:val="0"/>
          <w:sz w:val="28"/>
          <w:szCs w:val="28"/>
        </w:rPr>
        <w:t xml:space="preserve"> апреля</w:t>
      </w:r>
      <w:r w:rsidRPr="006048B9">
        <w:rPr>
          <w:caps w:val="0"/>
          <w:sz w:val="28"/>
          <w:szCs w:val="28"/>
        </w:rPr>
        <w:t xml:space="preserve"> 20</w:t>
      </w:r>
      <w:r w:rsidR="00377B1D">
        <w:rPr>
          <w:caps w:val="0"/>
          <w:sz w:val="28"/>
          <w:szCs w:val="28"/>
        </w:rPr>
        <w:t xml:space="preserve">19 </w:t>
      </w:r>
      <w:r w:rsidRPr="006048B9">
        <w:rPr>
          <w:caps w:val="0"/>
          <w:sz w:val="28"/>
          <w:szCs w:val="28"/>
        </w:rPr>
        <w:t>года №</w:t>
      </w:r>
      <w:r w:rsidR="00377B1D">
        <w:rPr>
          <w:caps w:val="0"/>
          <w:sz w:val="28"/>
          <w:szCs w:val="28"/>
        </w:rPr>
        <w:t>14</w:t>
      </w:r>
      <w:r w:rsidRPr="006048B9">
        <w:rPr>
          <w:caps w:val="0"/>
          <w:sz w:val="28"/>
          <w:szCs w:val="28"/>
        </w:rPr>
        <w:t xml:space="preserve"> </w:t>
      </w:r>
      <w:r w:rsidR="00D431A3">
        <w:rPr>
          <w:caps w:val="0"/>
          <w:sz w:val="28"/>
          <w:szCs w:val="28"/>
        </w:rPr>
        <w:br/>
      </w:r>
      <w:r w:rsidR="00241815" w:rsidRPr="00241815">
        <w:rPr>
          <w:rStyle w:val="FontStyle11"/>
          <w:sz w:val="24"/>
          <w:szCs w:val="24"/>
        </w:rPr>
        <w:t>(</w:t>
      </w:r>
      <w:r w:rsidR="00241815" w:rsidRPr="00241815">
        <w:rPr>
          <w:rStyle w:val="FontStyle11"/>
          <w:caps w:val="0"/>
          <w:sz w:val="24"/>
          <w:szCs w:val="24"/>
        </w:rPr>
        <w:t>в ред. от</w:t>
      </w:r>
      <w:r w:rsidR="00241815" w:rsidRPr="00241815">
        <w:rPr>
          <w:rStyle w:val="FontStyle11"/>
          <w:sz w:val="24"/>
          <w:szCs w:val="24"/>
        </w:rPr>
        <w:t xml:space="preserve"> 29.12.2022 № 96)</w:t>
      </w:r>
    </w:p>
    <w:p w:rsidR="006048B9" w:rsidRPr="006048B9" w:rsidRDefault="006048B9" w:rsidP="006048B9">
      <w:pPr>
        <w:autoSpaceDE w:val="0"/>
        <w:autoSpaceDN w:val="0"/>
        <w:adjustRightInd w:val="0"/>
        <w:jc w:val="right"/>
        <w:rPr>
          <w:caps w:val="0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6048B9" w:rsidRPr="006048B9" w:rsidRDefault="006048B9" w:rsidP="006048B9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6048B9">
        <w:rPr>
          <w:rStyle w:val="FontStyle13"/>
          <w:sz w:val="28"/>
          <w:szCs w:val="28"/>
        </w:rPr>
        <w:t xml:space="preserve">Стандарт </w:t>
      </w:r>
    </w:p>
    <w:p w:rsidR="006048B9" w:rsidRPr="006048B9" w:rsidRDefault="006048B9" w:rsidP="006048B9">
      <w:pPr>
        <w:pStyle w:val="ConsPlusTitle"/>
        <w:widowControl/>
        <w:jc w:val="center"/>
        <w:rPr>
          <w:sz w:val="28"/>
          <w:szCs w:val="28"/>
        </w:rPr>
      </w:pPr>
      <w:r w:rsidRPr="006048B9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Pr="006048B9">
        <w:rPr>
          <w:sz w:val="28"/>
          <w:szCs w:val="28"/>
        </w:rPr>
        <w:t xml:space="preserve">«Проведение </w:t>
      </w:r>
      <w:r w:rsidR="00AD21EB">
        <w:rPr>
          <w:sz w:val="28"/>
          <w:szCs w:val="28"/>
        </w:rPr>
        <w:t>аудита эффективности</w:t>
      </w:r>
      <w:r w:rsidRPr="006048B9">
        <w:rPr>
          <w:sz w:val="28"/>
          <w:szCs w:val="28"/>
        </w:rPr>
        <w:t>»</w:t>
      </w:r>
    </w:p>
    <w:p w:rsidR="006048B9" w:rsidRPr="006048B9" w:rsidRDefault="006048B9" w:rsidP="006048B9">
      <w:pPr>
        <w:jc w:val="both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048B9" w:rsidRPr="006048B9" w:rsidRDefault="006048B9" w:rsidP="006048B9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r w:rsidRPr="006048B9">
        <w:rPr>
          <w:sz w:val="28"/>
          <w:szCs w:val="28"/>
        </w:rPr>
        <w:t>Общие положения</w:t>
      </w:r>
    </w:p>
    <w:p w:rsidR="006048B9" w:rsidRPr="006048B9" w:rsidRDefault="006048B9" w:rsidP="006048B9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6048B9" w:rsidRPr="00241815" w:rsidRDefault="006048B9" w:rsidP="006048B9">
      <w:pPr>
        <w:pStyle w:val="ConsPlusTitle"/>
        <w:widowControl/>
        <w:numPr>
          <w:ilvl w:val="1"/>
          <w:numId w:val="1"/>
        </w:numPr>
        <w:ind w:firstLine="709"/>
        <w:jc w:val="both"/>
        <w:rPr>
          <w:b w:val="0"/>
          <w:sz w:val="28"/>
          <w:szCs w:val="28"/>
        </w:rPr>
      </w:pPr>
      <w:r w:rsidRPr="006048B9">
        <w:rPr>
          <w:rStyle w:val="FontStyle13"/>
          <w:b w:val="0"/>
          <w:sz w:val="28"/>
          <w:szCs w:val="28"/>
        </w:rPr>
        <w:t xml:space="preserve">Стандарт внешнего государственного финансового контроля </w:t>
      </w:r>
      <w:r w:rsidRPr="006048B9">
        <w:rPr>
          <w:b w:val="0"/>
          <w:sz w:val="28"/>
          <w:szCs w:val="28"/>
        </w:rPr>
        <w:t>«Проведение аудита эффективности»</w:t>
      </w:r>
      <w:r w:rsidRPr="006048B9">
        <w:rPr>
          <w:sz w:val="28"/>
          <w:szCs w:val="28"/>
        </w:rPr>
        <w:t xml:space="preserve"> </w:t>
      </w:r>
      <w:r w:rsidRPr="006048B9">
        <w:rPr>
          <w:b w:val="0"/>
          <w:sz w:val="28"/>
          <w:szCs w:val="28"/>
        </w:rPr>
        <w:t>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закона Вологодской области от 12 июля 2011 года №2574-ОЗ «О Контрольно-счетной палате Вологодской области» (далее – закон области о КСП),</w:t>
      </w:r>
      <w:r w:rsidR="00241815">
        <w:t xml:space="preserve"> </w:t>
      </w:r>
      <w:r w:rsidR="00241815" w:rsidRPr="00241815">
        <w:rPr>
          <w:b w:val="0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</w:t>
      </w:r>
      <w:r w:rsidRPr="00241815">
        <w:rPr>
          <w:b w:val="0"/>
          <w:sz w:val="28"/>
          <w:szCs w:val="28"/>
        </w:rPr>
        <w:t>.</w:t>
      </w:r>
    </w:p>
    <w:p w:rsidR="00FD4852" w:rsidRPr="00FD4852" w:rsidRDefault="00FD4852" w:rsidP="006048B9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D4852">
        <w:rPr>
          <w:bCs/>
          <w:caps w:val="0"/>
          <w:sz w:val="28"/>
          <w:szCs w:val="28"/>
        </w:rPr>
        <w:t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КСП области при проведении соответствующего контрольного мероприятия.</w:t>
      </w:r>
    </w:p>
    <w:p w:rsidR="006048B9" w:rsidRPr="006048B9" w:rsidRDefault="006048B9" w:rsidP="006048B9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:rsidR="003578E8" w:rsidRPr="00FD4852" w:rsidRDefault="006048B9" w:rsidP="003578E8">
      <w:pPr>
        <w:widowControl w:val="0"/>
        <w:tabs>
          <w:tab w:val="left" w:pos="1226"/>
          <w:tab w:val="left" w:pos="1488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FD4852">
        <w:rPr>
          <w:caps w:val="0"/>
          <w:sz w:val="28"/>
          <w:szCs w:val="28"/>
        </w:rPr>
        <w:t>1.</w:t>
      </w:r>
      <w:r w:rsidR="00FD071A" w:rsidRPr="00FD4852">
        <w:rPr>
          <w:caps w:val="0"/>
          <w:sz w:val="28"/>
          <w:szCs w:val="28"/>
        </w:rPr>
        <w:t>4</w:t>
      </w:r>
      <w:r w:rsidRPr="00FD4852">
        <w:rPr>
          <w:caps w:val="0"/>
          <w:sz w:val="28"/>
          <w:szCs w:val="28"/>
        </w:rPr>
        <w:t xml:space="preserve">. </w:t>
      </w:r>
      <w:r w:rsidR="00FD4852" w:rsidRPr="00FD4852">
        <w:rPr>
          <w:caps w:val="0"/>
          <w:sz w:val="28"/>
          <w:szCs w:val="28"/>
        </w:rPr>
        <w:t>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государственного финансового контроля «Общие правила проведения контрольного мероприятия». Контроль за исполнением документов, принятых по результатам проведения аудита эффективности,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</w:t>
      </w:r>
      <w:r w:rsidR="00FD4852">
        <w:rPr>
          <w:caps w:val="0"/>
          <w:sz w:val="28"/>
          <w:szCs w:val="28"/>
        </w:rPr>
        <w:t>»</w:t>
      </w:r>
      <w:r w:rsidR="00FD4852" w:rsidRPr="00FD4852">
        <w:rPr>
          <w:caps w:val="0"/>
          <w:sz w:val="28"/>
          <w:szCs w:val="28"/>
        </w:rPr>
        <w:t>.</w:t>
      </w:r>
    </w:p>
    <w:p w:rsidR="006048B9" w:rsidRPr="006048B9" w:rsidRDefault="006048B9" w:rsidP="006048B9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2. </w:t>
      </w:r>
      <w:bookmarkStart w:id="0" w:name="_Toc494459945"/>
      <w:r w:rsidRPr="006048B9">
        <w:rPr>
          <w:b/>
          <w:caps w:val="0"/>
          <w:sz w:val="28"/>
          <w:szCs w:val="28"/>
        </w:rPr>
        <w:t>Содержание и организация аудита эффективности</w:t>
      </w:r>
      <w:bookmarkEnd w:id="0"/>
    </w:p>
    <w:p w:rsidR="00AD21EB" w:rsidRPr="006048B9" w:rsidRDefault="00AD21EB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2.1. Аудит эффективности представляет собой тип внешнего государственного финансового контроля, осуществляемого посредством проведения контрольного мероприятия, целями которого являются определение </w:t>
      </w:r>
      <w:r w:rsidRPr="006048B9">
        <w:rPr>
          <w:caps w:val="0"/>
          <w:sz w:val="28"/>
          <w:szCs w:val="28"/>
        </w:rPr>
        <w:lastRenderedPageBreak/>
        <w:t>эффективности использования средств областного бюджета</w:t>
      </w:r>
      <w:r w:rsidR="00FD071A">
        <w:rPr>
          <w:caps w:val="0"/>
          <w:sz w:val="28"/>
          <w:szCs w:val="28"/>
        </w:rPr>
        <w:t xml:space="preserve"> и</w:t>
      </w:r>
      <w:r w:rsidRPr="006048B9">
        <w:rPr>
          <w:caps w:val="0"/>
          <w:sz w:val="28"/>
          <w:szCs w:val="28"/>
        </w:rPr>
        <w:t xml:space="preserve"> средств бюджета территориального фонда обязательного медицинского страхования. </w:t>
      </w:r>
    </w:p>
    <w:p w:rsidR="00561DA6" w:rsidRDefault="006048B9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2.2. </w:t>
      </w:r>
      <w:r w:rsidR="00561DA6">
        <w:rPr>
          <w:caps w:val="0"/>
          <w:sz w:val="28"/>
          <w:szCs w:val="28"/>
        </w:rPr>
        <w:t>П</w:t>
      </w:r>
      <w:r w:rsidRPr="006048B9">
        <w:rPr>
          <w:caps w:val="0"/>
          <w:sz w:val="28"/>
          <w:szCs w:val="28"/>
        </w:rPr>
        <w:t>редмет</w:t>
      </w:r>
      <w:r w:rsidR="00561DA6">
        <w:rPr>
          <w:caps w:val="0"/>
          <w:sz w:val="28"/>
          <w:szCs w:val="28"/>
        </w:rPr>
        <w:t>ом</w:t>
      </w:r>
      <w:r w:rsidRPr="006048B9">
        <w:rPr>
          <w:caps w:val="0"/>
          <w:sz w:val="28"/>
          <w:szCs w:val="28"/>
        </w:rPr>
        <w:t xml:space="preserve"> аудита эффективности </w:t>
      </w:r>
      <w:r w:rsidR="00561DA6">
        <w:rPr>
          <w:caps w:val="0"/>
          <w:sz w:val="28"/>
          <w:szCs w:val="28"/>
        </w:rPr>
        <w:t xml:space="preserve">является использование </w:t>
      </w:r>
      <w:r w:rsidR="00561DA6" w:rsidRPr="006048B9">
        <w:rPr>
          <w:caps w:val="0"/>
          <w:sz w:val="28"/>
          <w:szCs w:val="28"/>
        </w:rPr>
        <w:t>средств областного бюджета</w:t>
      </w:r>
      <w:r w:rsidR="00561DA6">
        <w:rPr>
          <w:caps w:val="0"/>
          <w:sz w:val="28"/>
          <w:szCs w:val="28"/>
        </w:rPr>
        <w:t>,</w:t>
      </w:r>
      <w:r w:rsidR="00561DA6" w:rsidRPr="006048B9">
        <w:rPr>
          <w:caps w:val="0"/>
          <w:sz w:val="28"/>
          <w:szCs w:val="28"/>
        </w:rPr>
        <w:t xml:space="preserve"> средств бюджета территориального фонда обязательного медицинского страхования</w:t>
      </w:r>
      <w:r w:rsidR="00561DA6">
        <w:rPr>
          <w:caps w:val="0"/>
          <w:sz w:val="28"/>
          <w:szCs w:val="28"/>
        </w:rPr>
        <w:t xml:space="preserve">, средств местных бюджетов – получателей межбюджетных трансфертов </w:t>
      </w:r>
      <w:r w:rsidR="003E1DA0" w:rsidRPr="006048B9">
        <w:rPr>
          <w:caps w:val="0"/>
          <w:sz w:val="28"/>
          <w:szCs w:val="28"/>
        </w:rPr>
        <w:t xml:space="preserve">предоставленных из областного бюджета бюджетам муниципальных образований области </w:t>
      </w:r>
      <w:r w:rsidR="00561DA6" w:rsidRPr="006048B9">
        <w:rPr>
          <w:caps w:val="0"/>
          <w:sz w:val="28"/>
          <w:szCs w:val="28"/>
        </w:rPr>
        <w:t>(далее - бюджетные средства)</w:t>
      </w:r>
      <w:r w:rsidR="00561DA6">
        <w:rPr>
          <w:caps w:val="0"/>
          <w:sz w:val="28"/>
          <w:szCs w:val="28"/>
        </w:rPr>
        <w:t>.</w:t>
      </w:r>
    </w:p>
    <w:p w:rsid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аудита эффективности в пределах полномочий КСП области проверяются:</w:t>
      </w:r>
    </w:p>
    <w:p w:rsidR="00561DA6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организация и процессы использования бюджетных средств;</w:t>
      </w:r>
    </w:p>
    <w:p w:rsidR="00561DA6" w:rsidRPr="006048B9" w:rsidRDefault="00561DA6" w:rsidP="006048B9">
      <w:pPr>
        <w:spacing w:before="100" w:beforeAutospacing="1" w:after="100" w:afterAutospacing="1"/>
        <w:ind w:firstLine="709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результаты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2.3. Объектами аудита эффективности </w:t>
      </w:r>
      <w:r w:rsidRPr="006048B9">
        <w:rPr>
          <w:caps w:val="0"/>
          <w:spacing w:val="4"/>
          <w:sz w:val="28"/>
          <w:szCs w:val="28"/>
        </w:rPr>
        <w:t xml:space="preserve">являются органы и организации, указанные в части 2 статьи 8 закона </w:t>
      </w:r>
      <w:r w:rsidRPr="006048B9">
        <w:rPr>
          <w:caps w:val="0"/>
          <w:sz w:val="28"/>
          <w:szCs w:val="28"/>
        </w:rPr>
        <w:t>области о КСП</w:t>
      </w:r>
      <w:r w:rsidRPr="006048B9">
        <w:rPr>
          <w:caps w:val="0"/>
          <w:spacing w:val="4"/>
          <w:sz w:val="28"/>
          <w:szCs w:val="28"/>
        </w:rPr>
        <w:t xml:space="preserve"> (далее – объекты аудита, проверяемые объекты).</w:t>
      </w:r>
      <w:r w:rsidRPr="006048B9">
        <w:rPr>
          <w:caps w:val="0"/>
          <w:sz w:val="28"/>
          <w:szCs w:val="28"/>
        </w:rPr>
        <w:t xml:space="preserve"> </w:t>
      </w:r>
    </w:p>
    <w:p w:rsidR="006048B9" w:rsidRPr="006048B9" w:rsidRDefault="006048B9" w:rsidP="006048B9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2.4. Аудит эффективности проводится в три этапа: подготовительный, основной и заключительный.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</w:t>
      </w:r>
      <w:r w:rsidR="006A484F">
        <w:rPr>
          <w:caps w:val="0"/>
          <w:sz w:val="28"/>
          <w:szCs w:val="28"/>
        </w:rPr>
        <w:t xml:space="preserve">методов его проведения, </w:t>
      </w:r>
      <w:r w:rsidRPr="006048B9">
        <w:rPr>
          <w:caps w:val="0"/>
          <w:sz w:val="28"/>
          <w:szCs w:val="28"/>
        </w:rPr>
        <w:t xml:space="preserve">а также для выбора и (или) разработки критериев оценки эффективности.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6048B9" w:rsidRPr="006048B9" w:rsidRDefault="006048B9" w:rsidP="006048B9">
      <w:pPr>
        <w:ind w:firstLine="709"/>
        <w:contextualSpacing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:rsidR="006048B9" w:rsidRPr="006048B9" w:rsidRDefault="006048B9" w:rsidP="006048B9">
      <w:pPr>
        <w:shd w:val="clear" w:color="auto" w:fill="FFFFFF"/>
        <w:tabs>
          <w:tab w:val="left" w:pos="1066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2.9.</w:t>
      </w:r>
      <w:r w:rsidRPr="006048B9">
        <w:rPr>
          <w:caps w:val="0"/>
          <w:sz w:val="28"/>
          <w:szCs w:val="28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:rsidR="006048B9" w:rsidRPr="006048B9" w:rsidRDefault="006048B9" w:rsidP="006048B9">
      <w:pPr>
        <w:spacing w:before="100" w:beforeAutospacing="1" w:after="100" w:afterAutospacing="1"/>
        <w:ind w:firstLine="709"/>
        <w:contextualSpacing/>
        <w:jc w:val="center"/>
        <w:rPr>
          <w:b/>
          <w:caps w:val="0"/>
          <w:sz w:val="28"/>
          <w:szCs w:val="28"/>
        </w:rPr>
      </w:pPr>
    </w:p>
    <w:p w:rsidR="006048B9" w:rsidRDefault="006048B9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  <w:r w:rsidRPr="006048B9">
        <w:rPr>
          <w:b/>
          <w:caps w:val="0"/>
          <w:sz w:val="28"/>
          <w:szCs w:val="28"/>
        </w:rPr>
        <w:t xml:space="preserve">3. </w:t>
      </w:r>
      <w:bookmarkStart w:id="1" w:name="_Toc494459952"/>
      <w:r w:rsidRPr="006048B9">
        <w:rPr>
          <w:b/>
          <w:caps w:val="0"/>
          <w:sz w:val="28"/>
          <w:szCs w:val="28"/>
        </w:rPr>
        <w:t>Определение эффективности использования бюджетных средств</w:t>
      </w:r>
      <w:bookmarkEnd w:id="1"/>
    </w:p>
    <w:p w:rsidR="003578E8" w:rsidRPr="006048B9" w:rsidRDefault="003578E8" w:rsidP="006048B9">
      <w:pPr>
        <w:spacing w:before="100" w:beforeAutospacing="1" w:after="100" w:afterAutospacing="1"/>
        <w:ind w:firstLine="709"/>
        <w:contextualSpacing/>
        <w:jc w:val="center"/>
        <w:outlineLvl w:val="0"/>
        <w:rPr>
          <w:b/>
          <w:caps w:val="0"/>
          <w:sz w:val="28"/>
          <w:szCs w:val="28"/>
        </w:rPr>
      </w:pP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3.1. Эффективность использования бюджетных средств характеризуется соотношением результат</w:t>
      </w:r>
      <w:r w:rsidR="009F217E">
        <w:rPr>
          <w:caps w:val="0"/>
          <w:sz w:val="28"/>
          <w:szCs w:val="28"/>
        </w:rPr>
        <w:t xml:space="preserve">ов достижения целей и решения задач социально-экономического развития </w:t>
      </w:r>
      <w:r w:rsidRPr="006048B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Вологодской области </w:t>
      </w:r>
      <w:r w:rsidRPr="006048B9">
        <w:rPr>
          <w:caps w:val="0"/>
          <w:sz w:val="28"/>
          <w:szCs w:val="28"/>
        </w:rPr>
        <w:t xml:space="preserve">и затратами на их достижение, </w:t>
      </w:r>
      <w:r w:rsidRPr="006048B9">
        <w:rPr>
          <w:caps w:val="0"/>
          <w:sz w:val="28"/>
          <w:szCs w:val="28"/>
        </w:rPr>
        <w:lastRenderedPageBreak/>
        <w:t>которое включает определение экономности и результативности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При проведении аудита эффективности устанавливается, насколько экономично</w:t>
      </w:r>
      <w:r w:rsidR="009F217E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и результативно использованы бюджетные средства объектами </w:t>
      </w:r>
      <w:r w:rsidR="003578E8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 xml:space="preserve">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1133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3.2.</w:t>
      </w:r>
      <w:r w:rsidRPr="006048B9">
        <w:rPr>
          <w:caps w:val="0"/>
          <w:sz w:val="28"/>
          <w:szCs w:val="28"/>
        </w:rPr>
        <w:tab/>
        <w:t>Экономность характеризует</w:t>
      </w:r>
      <w:r w:rsidR="009F217E">
        <w:rPr>
          <w:caps w:val="0"/>
          <w:sz w:val="28"/>
          <w:szCs w:val="28"/>
        </w:rPr>
        <w:t>ся</w:t>
      </w:r>
      <w:r w:rsidRPr="006048B9">
        <w:rPr>
          <w:caps w:val="0"/>
          <w:sz w:val="28"/>
          <w:szCs w:val="28"/>
        </w:rPr>
        <w:t xml:space="preserve"> </w:t>
      </w:r>
      <w:r w:rsidR="009F217E">
        <w:rPr>
          <w:caps w:val="0"/>
          <w:sz w:val="28"/>
          <w:szCs w:val="28"/>
        </w:rPr>
        <w:t xml:space="preserve">достижением объектом аудита заданных результатов с использованием наименьшего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906EC8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Определение экономности использования бюджетных средств проверяемым объектом осуществляется посредством проверки способов </w:t>
      </w:r>
      <w:r w:rsidR="00906EC8">
        <w:rPr>
          <w:caps w:val="0"/>
          <w:sz w:val="28"/>
          <w:szCs w:val="28"/>
        </w:rPr>
        <w:t xml:space="preserve">достижения необходимых результатов </w:t>
      </w:r>
      <w:r w:rsidRPr="006048B9">
        <w:rPr>
          <w:caps w:val="0"/>
          <w:sz w:val="28"/>
          <w:szCs w:val="28"/>
        </w:rPr>
        <w:t xml:space="preserve">(например, </w:t>
      </w:r>
      <w:r w:rsidR="00906EC8">
        <w:rPr>
          <w:caps w:val="0"/>
          <w:sz w:val="28"/>
          <w:szCs w:val="28"/>
        </w:rPr>
        <w:t xml:space="preserve">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Для оценки экономности использования бюджетных средств необходимо установить, имелись ли у объекта аудита возможности </w:t>
      </w:r>
      <w:r w:rsidR="00906EC8">
        <w:rPr>
          <w:caps w:val="0"/>
          <w:sz w:val="28"/>
          <w:szCs w:val="28"/>
        </w:rPr>
        <w:t xml:space="preserve">достижения заданных результатов наименее затратным способом и </w:t>
      </w:r>
      <w:r w:rsidRPr="006048B9">
        <w:rPr>
          <w:caps w:val="0"/>
          <w:sz w:val="28"/>
          <w:szCs w:val="28"/>
        </w:rPr>
        <w:t>их более рационального использования для того, чтобы достигнуть поставленны</w:t>
      </w:r>
      <w:r w:rsidR="00FD071A">
        <w:rPr>
          <w:caps w:val="0"/>
          <w:sz w:val="28"/>
          <w:szCs w:val="28"/>
        </w:rPr>
        <w:t>х</w:t>
      </w:r>
      <w:r w:rsidRPr="006048B9">
        <w:rPr>
          <w:caps w:val="0"/>
          <w:sz w:val="28"/>
          <w:szCs w:val="28"/>
        </w:rPr>
        <w:t xml:space="preserve"> цел</w:t>
      </w:r>
      <w:r w:rsidR="00FD071A">
        <w:rPr>
          <w:caps w:val="0"/>
          <w:sz w:val="28"/>
          <w:szCs w:val="28"/>
        </w:rPr>
        <w:t>ей</w:t>
      </w:r>
      <w:r w:rsidRPr="006048B9">
        <w:rPr>
          <w:caps w:val="0"/>
          <w:sz w:val="28"/>
          <w:szCs w:val="28"/>
        </w:rPr>
        <w:t xml:space="preserve"> на основе использования меньшего объема бюджетных средств.</w:t>
      </w:r>
    </w:p>
    <w:p w:rsidR="006048B9" w:rsidRPr="006048B9" w:rsidRDefault="006048B9" w:rsidP="006048B9">
      <w:pPr>
        <w:shd w:val="clear" w:color="auto" w:fill="FFFFFF"/>
        <w:tabs>
          <w:tab w:val="left" w:pos="98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D0549B">
        <w:rPr>
          <w:caps w:val="0"/>
          <w:sz w:val="28"/>
          <w:szCs w:val="28"/>
        </w:rPr>
        <w:t>3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  <w:t>Результативность характеризуется достижени</w:t>
      </w:r>
      <w:r w:rsidR="00906EC8">
        <w:rPr>
          <w:caps w:val="0"/>
          <w:sz w:val="28"/>
          <w:szCs w:val="28"/>
        </w:rPr>
        <w:t>ем</w:t>
      </w:r>
      <w:r w:rsidRPr="006048B9">
        <w:rPr>
          <w:caps w:val="0"/>
          <w:sz w:val="28"/>
          <w:szCs w:val="28"/>
        </w:rPr>
        <w:t xml:space="preserve"> </w:t>
      </w:r>
      <w:r w:rsidR="00906EC8">
        <w:rPr>
          <w:caps w:val="0"/>
          <w:sz w:val="28"/>
          <w:szCs w:val="28"/>
        </w:rPr>
        <w:t xml:space="preserve">объектом аудита наилучших результатов с использованием определенного объема </w:t>
      </w:r>
      <w:r w:rsidRPr="006048B9">
        <w:rPr>
          <w:caps w:val="0"/>
          <w:sz w:val="28"/>
          <w:szCs w:val="28"/>
        </w:rPr>
        <w:t>бюджетных средств.</w:t>
      </w:r>
    </w:p>
    <w:p w:rsidR="006048B9" w:rsidRPr="006048B9" w:rsidRDefault="00906EC8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</w:t>
      </w:r>
      <w:r w:rsidR="003578E8" w:rsidRPr="006048B9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 указанные цели. </w:t>
      </w:r>
    </w:p>
    <w:p w:rsidR="00F2620F" w:rsidRDefault="00F2620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F2620F" w:rsidRDefault="00F2620F" w:rsidP="00F2620F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</w:t>
      </w:r>
      <w:r w:rsidR="00DA38A1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</w:t>
      </w:r>
      <w:r w:rsidR="00DA38A1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сли </w:t>
      </w:r>
      <w:r w:rsidR="00DA38A1">
        <w:rPr>
          <w:caps w:val="0"/>
          <w:sz w:val="28"/>
          <w:szCs w:val="28"/>
        </w:rPr>
        <w:t>указанные т</w:t>
      </w:r>
      <w:r>
        <w:rPr>
          <w:caps w:val="0"/>
          <w:sz w:val="28"/>
          <w:szCs w:val="28"/>
        </w:rPr>
        <w:t>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недостижение или достижение не в полной мере целей и нерешение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E02675" w:rsidRDefault="003E1DA0" w:rsidP="00C66DA0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Для оценки </w:t>
      </w:r>
      <w:r w:rsidR="00E02675">
        <w:rPr>
          <w:caps w:val="0"/>
          <w:sz w:val="28"/>
          <w:szCs w:val="28"/>
        </w:rPr>
        <w:t xml:space="preserve">результативности использования бюджетных средств </w:t>
      </w:r>
      <w:r w:rsidR="00C66DA0">
        <w:rPr>
          <w:caps w:val="0"/>
          <w:sz w:val="28"/>
          <w:szCs w:val="28"/>
        </w:rPr>
        <w:t xml:space="preserve">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</w:t>
      </w:r>
      <w:r w:rsidR="00C66DA0">
        <w:rPr>
          <w:caps w:val="0"/>
          <w:sz w:val="28"/>
          <w:szCs w:val="28"/>
        </w:rPr>
        <w:lastRenderedPageBreak/>
        <w:t xml:space="preserve">используются </w:t>
      </w:r>
      <w:r>
        <w:rPr>
          <w:caps w:val="0"/>
          <w:sz w:val="28"/>
          <w:szCs w:val="28"/>
        </w:rPr>
        <w:t>нормативы финансовых затрат в случае оценки степени и полноты оказания государственных услуг, показатели государственных программ и другие</w:t>
      </w:r>
      <w:r w:rsidR="00C66DA0">
        <w:rPr>
          <w:caps w:val="0"/>
          <w:sz w:val="28"/>
          <w:szCs w:val="28"/>
        </w:rPr>
        <w:t xml:space="preserve">. </w:t>
      </w:r>
    </w:p>
    <w:p w:rsidR="009A10B9" w:rsidRDefault="006048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3.</w:t>
      </w:r>
      <w:r w:rsidR="009A1E5A">
        <w:rPr>
          <w:caps w:val="0"/>
          <w:sz w:val="28"/>
          <w:szCs w:val="28"/>
        </w:rPr>
        <w:t>4</w:t>
      </w:r>
      <w:r w:rsidRPr="006048B9">
        <w:rPr>
          <w:caps w:val="0"/>
          <w:sz w:val="28"/>
          <w:szCs w:val="28"/>
        </w:rPr>
        <w:t>.</w:t>
      </w:r>
      <w:r w:rsidRPr="006048B9">
        <w:rPr>
          <w:caps w:val="0"/>
          <w:sz w:val="28"/>
          <w:szCs w:val="28"/>
        </w:rPr>
        <w:tab/>
      </w:r>
      <w:r w:rsidR="009A10B9">
        <w:rPr>
          <w:caps w:val="0"/>
          <w:sz w:val="28"/>
          <w:szCs w:val="28"/>
        </w:rPr>
        <w:t>Оценка эффективности использования бюджетных средств может осуществляться по следующим взаимосвязанным направлениям: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реализацию государственных программ и непрограммных направлений деятельности;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9A10B9" w:rsidRDefault="009A10B9" w:rsidP="009A10B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6048B9" w:rsidRPr="006048B9" w:rsidRDefault="006048B9" w:rsidP="009A10B9">
      <w:pPr>
        <w:shd w:val="clear" w:color="auto" w:fill="FFFFFF"/>
        <w:tabs>
          <w:tab w:val="left" w:pos="1190"/>
        </w:tabs>
        <w:ind w:firstLine="720"/>
        <w:jc w:val="both"/>
        <w:rPr>
          <w:caps w:val="0"/>
          <w:sz w:val="28"/>
          <w:szCs w:val="28"/>
        </w:rPr>
      </w:pPr>
    </w:p>
    <w:p w:rsidR="006048B9" w:rsidRDefault="006048B9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  <w:r w:rsidRPr="006048B9">
        <w:rPr>
          <w:b/>
          <w:iCs/>
          <w:caps w:val="0"/>
          <w:sz w:val="28"/>
          <w:szCs w:val="28"/>
        </w:rPr>
        <w:t>4. П</w:t>
      </w:r>
      <w:r w:rsidR="006A484F">
        <w:rPr>
          <w:b/>
          <w:iCs/>
          <w:caps w:val="0"/>
          <w:sz w:val="28"/>
          <w:szCs w:val="28"/>
        </w:rPr>
        <w:t xml:space="preserve">одготовительный этап проведения </w:t>
      </w:r>
      <w:r w:rsidRPr="006048B9">
        <w:rPr>
          <w:b/>
          <w:iCs/>
          <w:caps w:val="0"/>
          <w:sz w:val="28"/>
          <w:szCs w:val="28"/>
        </w:rPr>
        <w:t>аудита эффективности</w:t>
      </w:r>
    </w:p>
    <w:p w:rsidR="003578E8" w:rsidRPr="006048B9" w:rsidRDefault="003578E8" w:rsidP="00D149C2">
      <w:pPr>
        <w:shd w:val="clear" w:color="auto" w:fill="FFFFFF"/>
        <w:ind w:firstLine="720"/>
        <w:jc w:val="center"/>
        <w:rPr>
          <w:b/>
          <w:iCs/>
          <w:caps w:val="0"/>
          <w:sz w:val="28"/>
          <w:szCs w:val="28"/>
        </w:rPr>
      </w:pPr>
    </w:p>
    <w:p w:rsidR="006A484F" w:rsidRDefault="006048B9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4.1. </w:t>
      </w:r>
      <w:r w:rsidRPr="006048B9">
        <w:rPr>
          <w:caps w:val="0"/>
          <w:sz w:val="28"/>
          <w:szCs w:val="28"/>
        </w:rPr>
        <w:tab/>
      </w:r>
      <w:r w:rsidR="006A484F">
        <w:rPr>
          <w:caps w:val="0"/>
          <w:sz w:val="28"/>
          <w:szCs w:val="28"/>
        </w:rPr>
        <w:t xml:space="preserve">Предварительное изучение предмета и объектов аудита эффективности   </w:t>
      </w:r>
    </w:p>
    <w:p w:rsidR="006048B9" w:rsidRPr="006048B9" w:rsidRDefault="006A484F" w:rsidP="006048B9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4.1.1. </w:t>
      </w:r>
      <w:r w:rsidR="006048B9" w:rsidRPr="006048B9">
        <w:rPr>
          <w:caps w:val="0"/>
          <w:sz w:val="28"/>
          <w:szCs w:val="28"/>
        </w:rPr>
        <w:t>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</w:t>
      </w:r>
      <w:r w:rsidR="00D149C2">
        <w:rPr>
          <w:caps w:val="0"/>
          <w:sz w:val="28"/>
          <w:szCs w:val="28"/>
        </w:rPr>
        <w:t>о</w:t>
      </w:r>
      <w:r w:rsidR="006048B9" w:rsidRPr="006048B9">
        <w:rPr>
          <w:caps w:val="0"/>
          <w:sz w:val="28"/>
          <w:szCs w:val="28"/>
        </w:rPr>
        <w:t>к и оценки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процессе предварительного изучения определяются: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цели и вопросы аудита эффективности;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методы </w:t>
      </w:r>
      <w:r w:rsidR="00FF0D82">
        <w:rPr>
          <w:caps w:val="0"/>
          <w:sz w:val="28"/>
          <w:szCs w:val="28"/>
        </w:rPr>
        <w:t>проведения аудита эффективности</w:t>
      </w:r>
      <w:r>
        <w:rPr>
          <w:caps w:val="0"/>
          <w:sz w:val="28"/>
          <w:szCs w:val="28"/>
        </w:rPr>
        <w:t xml:space="preserve">, а также способы получения </w:t>
      </w:r>
      <w:r w:rsidR="00FF0D82">
        <w:rPr>
          <w:caps w:val="0"/>
          <w:sz w:val="28"/>
          <w:szCs w:val="28"/>
        </w:rPr>
        <w:t xml:space="preserve">и </w:t>
      </w:r>
      <w:r>
        <w:rPr>
          <w:caps w:val="0"/>
          <w:sz w:val="28"/>
          <w:szCs w:val="28"/>
        </w:rPr>
        <w:t>изучения фактических данных и информации;</w:t>
      </w:r>
    </w:p>
    <w:p w:rsidR="009A1E5A" w:rsidRDefault="009A1E5A" w:rsidP="009A1E5A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критерии оценки эффективности использования </w:t>
      </w:r>
      <w:r w:rsidR="00FF0D82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6048B9" w:rsidRPr="006048B9" w:rsidRDefault="006048B9" w:rsidP="009A1E5A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FF0D82" w:rsidRDefault="006048B9" w:rsidP="00FF0D8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2.</w:t>
      </w:r>
      <w:r w:rsidRPr="006048B9">
        <w:rPr>
          <w:caps w:val="0"/>
          <w:sz w:val="28"/>
          <w:szCs w:val="28"/>
        </w:rPr>
        <w:tab/>
      </w:r>
      <w:r w:rsidR="00FF0D82">
        <w:rPr>
          <w:caps w:val="0"/>
          <w:sz w:val="28"/>
          <w:szCs w:val="28"/>
        </w:rPr>
        <w:t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 экспертами, в случае их привлечения к проведению аудита эффективности.</w:t>
      </w:r>
    </w:p>
    <w:p w:rsidR="006048B9" w:rsidRPr="006048B9" w:rsidRDefault="006048B9" w:rsidP="00FF0D82">
      <w:pPr>
        <w:shd w:val="clear" w:color="auto" w:fill="FFFFFF"/>
        <w:tabs>
          <w:tab w:val="left" w:pos="1229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3.</w:t>
      </w:r>
      <w:r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Pr="006048B9">
        <w:rPr>
          <w:caps w:val="0"/>
          <w:sz w:val="28"/>
          <w:szCs w:val="28"/>
        </w:rPr>
        <w:t xml:space="preserve">Результаты предварительного изучения предмета аудита эффективности и проверяемых объектов фиксируются в рабочей документации, </w:t>
      </w:r>
      <w:r w:rsidR="003F6FC9">
        <w:rPr>
          <w:caps w:val="0"/>
          <w:sz w:val="28"/>
          <w:szCs w:val="28"/>
        </w:rPr>
        <w:t xml:space="preserve">содержащей соответствующие аналитические и иные материалы, </w:t>
      </w:r>
      <w:r w:rsidRPr="006048B9">
        <w:rPr>
          <w:caps w:val="0"/>
          <w:sz w:val="28"/>
          <w:szCs w:val="28"/>
        </w:rPr>
        <w:t>служащ</w:t>
      </w:r>
      <w:r w:rsidR="003F6FC9">
        <w:rPr>
          <w:caps w:val="0"/>
          <w:sz w:val="28"/>
          <w:szCs w:val="28"/>
        </w:rPr>
        <w:t>ие</w:t>
      </w:r>
      <w:r w:rsidRPr="006048B9">
        <w:rPr>
          <w:caps w:val="0"/>
          <w:sz w:val="28"/>
          <w:szCs w:val="28"/>
        </w:rPr>
        <w:t xml:space="preserve"> обоснованием для выбранных целей </w:t>
      </w:r>
      <w:r w:rsidR="00FF0D82">
        <w:rPr>
          <w:caps w:val="0"/>
          <w:sz w:val="28"/>
          <w:szCs w:val="28"/>
        </w:rPr>
        <w:t xml:space="preserve">и вопросов </w:t>
      </w:r>
      <w:r w:rsidRPr="006048B9">
        <w:rPr>
          <w:caps w:val="0"/>
          <w:sz w:val="28"/>
          <w:szCs w:val="28"/>
        </w:rPr>
        <w:t xml:space="preserve">аудита эффективности, </w:t>
      </w:r>
      <w:r w:rsidR="00FF0D82">
        <w:rPr>
          <w:caps w:val="0"/>
          <w:sz w:val="28"/>
          <w:szCs w:val="28"/>
        </w:rPr>
        <w:t xml:space="preserve">методов </w:t>
      </w:r>
      <w:r w:rsidRPr="006048B9">
        <w:rPr>
          <w:caps w:val="0"/>
          <w:sz w:val="28"/>
          <w:szCs w:val="28"/>
        </w:rPr>
        <w:t xml:space="preserve">его проведения, </w:t>
      </w:r>
      <w:r w:rsidR="001C3E88">
        <w:rPr>
          <w:caps w:val="0"/>
          <w:sz w:val="28"/>
          <w:szCs w:val="28"/>
        </w:rPr>
        <w:t>способов получения и изучения фактических данных и информации</w:t>
      </w:r>
      <w:r w:rsidRPr="006048B9">
        <w:rPr>
          <w:caps w:val="0"/>
          <w:sz w:val="28"/>
          <w:szCs w:val="28"/>
        </w:rPr>
        <w:t>, а также критериев оценки эффективности использования бюджетных средств.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6048B9" w:rsidRPr="006048B9" w:rsidRDefault="006048B9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5. Цели аудита эффективности должны быть направлены на такие аспекты проверяемой сферы использования бюджетных средств и деятельности </w:t>
      </w:r>
      <w:r w:rsidRPr="006048B9">
        <w:rPr>
          <w:caps w:val="0"/>
          <w:sz w:val="28"/>
          <w:szCs w:val="28"/>
        </w:rPr>
        <w:lastRenderedPageBreak/>
        <w:t xml:space="preserve">объектов </w:t>
      </w:r>
      <w:r w:rsidR="00D149C2">
        <w:rPr>
          <w:caps w:val="0"/>
          <w:sz w:val="28"/>
          <w:szCs w:val="28"/>
        </w:rPr>
        <w:t>аудита</w:t>
      </w:r>
      <w:r w:rsidRPr="006048B9">
        <w:rPr>
          <w:caps w:val="0"/>
          <w:sz w:val="28"/>
          <w:szCs w:val="28"/>
        </w:rPr>
        <w:t>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6048B9" w:rsidRPr="006048B9" w:rsidRDefault="006048B9" w:rsidP="00D431A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>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4.</w:t>
      </w:r>
      <w:r w:rsidR="006A484F">
        <w:rPr>
          <w:caps w:val="0"/>
          <w:sz w:val="28"/>
          <w:szCs w:val="28"/>
        </w:rPr>
        <w:t>1.</w:t>
      </w:r>
      <w:r w:rsidRPr="006048B9">
        <w:rPr>
          <w:caps w:val="0"/>
          <w:sz w:val="28"/>
          <w:szCs w:val="28"/>
        </w:rPr>
        <w:t xml:space="preserve">8. По результатам предварительного изучения руководитель контрольного мероприятия подготавливает и представляет на утверждение председателю КСП области проект программы контрольного мероприятия по аудиту эффективности. </w:t>
      </w:r>
    </w:p>
    <w:p w:rsidR="006048B9" w:rsidRPr="006A484F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4.2</w:t>
      </w:r>
      <w:r w:rsidR="006048B9" w:rsidRPr="006A484F">
        <w:rPr>
          <w:caps w:val="0"/>
          <w:sz w:val="28"/>
          <w:szCs w:val="28"/>
        </w:rPr>
        <w:t>. Критерии оценки эффективности использования бюджетных средств</w:t>
      </w:r>
    </w:p>
    <w:p w:rsidR="006048B9" w:rsidRP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4.2.1</w:t>
      </w:r>
      <w:r w:rsidR="006048B9" w:rsidRPr="006048B9">
        <w:rPr>
          <w:caps w:val="0"/>
          <w:sz w:val="28"/>
          <w:szCs w:val="28"/>
        </w:rPr>
        <w:t>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6048B9" w:rsidRPr="006048B9" w:rsidRDefault="006A484F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</w:t>
      </w:r>
      <w:r w:rsidR="006048B9" w:rsidRPr="006048B9">
        <w:rPr>
          <w:caps w:val="0"/>
          <w:sz w:val="28"/>
          <w:szCs w:val="28"/>
        </w:rPr>
        <w:t>2.</w:t>
      </w:r>
      <w:r w:rsidR="006048B9" w:rsidRPr="006048B9">
        <w:rPr>
          <w:caps w:val="0"/>
          <w:sz w:val="28"/>
          <w:szCs w:val="28"/>
        </w:rPr>
        <w:tab/>
        <w:t xml:space="preserve">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</w:t>
      </w:r>
      <w:r w:rsidR="001F70A9">
        <w:rPr>
          <w:caps w:val="0"/>
          <w:sz w:val="28"/>
          <w:szCs w:val="28"/>
        </w:rPr>
        <w:t>.</w:t>
      </w:r>
    </w:p>
    <w:p w:rsidR="001F70A9" w:rsidRDefault="001F70A9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:rsidR="006048B9" w:rsidRPr="006048B9" w:rsidRDefault="001F70A9" w:rsidP="001F70A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результатов деятельности проверяемых объектов в предшествующий период или работы других органов и организаций Вологодской области,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государственных статистических данных</w:t>
      </w:r>
      <w:r w:rsidR="001F70A9">
        <w:rPr>
          <w:caps w:val="0"/>
          <w:sz w:val="28"/>
          <w:szCs w:val="28"/>
        </w:rPr>
        <w:t xml:space="preserve"> и других источников</w:t>
      </w:r>
      <w:r w:rsidRPr="006048B9">
        <w:rPr>
          <w:caps w:val="0"/>
          <w:sz w:val="28"/>
          <w:szCs w:val="28"/>
        </w:rPr>
        <w:t>.</w:t>
      </w:r>
    </w:p>
    <w:p w:rsidR="001F70A9" w:rsidRDefault="006A484F" w:rsidP="001F70A9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4.2.3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1F70A9">
        <w:rPr>
          <w:caps w:val="0"/>
          <w:sz w:val="28"/>
          <w:szCs w:val="28"/>
        </w:rPr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6048B9" w:rsidRPr="006048B9" w:rsidRDefault="001F70A9" w:rsidP="001F70A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6048B9" w:rsidRPr="006048B9" w:rsidRDefault="006A484F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4.2.4</w:t>
      </w:r>
      <w:r w:rsidR="006048B9" w:rsidRPr="006048B9">
        <w:rPr>
          <w:caps w:val="0"/>
          <w:sz w:val="28"/>
          <w:szCs w:val="28"/>
        </w:rPr>
        <w:t>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6048B9" w:rsidRDefault="006A484F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4.2.5</w:t>
      </w:r>
      <w:r w:rsidR="006048B9" w:rsidRPr="006048B9">
        <w:rPr>
          <w:caps w:val="0"/>
          <w:sz w:val="28"/>
          <w:szCs w:val="28"/>
        </w:rPr>
        <w:t>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6048B9" w:rsidRPr="006A484F" w:rsidRDefault="006A484F" w:rsidP="006A484F">
      <w:pPr>
        <w:shd w:val="clear" w:color="auto" w:fill="FFFFFF"/>
        <w:ind w:firstLine="720"/>
        <w:rPr>
          <w:caps w:val="0"/>
          <w:sz w:val="28"/>
          <w:szCs w:val="28"/>
        </w:rPr>
      </w:pPr>
      <w:r w:rsidRPr="006A484F">
        <w:rPr>
          <w:caps w:val="0"/>
          <w:sz w:val="28"/>
          <w:szCs w:val="28"/>
        </w:rPr>
        <w:t>4.3</w:t>
      </w:r>
      <w:r w:rsidR="006048B9" w:rsidRPr="006A484F">
        <w:rPr>
          <w:caps w:val="0"/>
          <w:sz w:val="28"/>
          <w:szCs w:val="28"/>
        </w:rPr>
        <w:t>.</w:t>
      </w:r>
      <w:r w:rsidRPr="006A484F">
        <w:rPr>
          <w:caps w:val="0"/>
          <w:sz w:val="28"/>
          <w:szCs w:val="28"/>
        </w:rPr>
        <w:t xml:space="preserve"> Методы </w:t>
      </w:r>
      <w:r w:rsidR="006048B9" w:rsidRPr="006A484F">
        <w:rPr>
          <w:caps w:val="0"/>
          <w:sz w:val="28"/>
          <w:szCs w:val="28"/>
        </w:rPr>
        <w:t>проведения аудита эффективности</w:t>
      </w:r>
    </w:p>
    <w:p w:rsidR="0019604E" w:rsidRPr="0019604E" w:rsidRDefault="002902D5" w:rsidP="0019604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</w:t>
      </w:r>
      <w:r w:rsidR="006048B9" w:rsidRPr="006048B9">
        <w:rPr>
          <w:caps w:val="0"/>
          <w:sz w:val="28"/>
          <w:szCs w:val="28"/>
        </w:rPr>
        <w:t xml:space="preserve">1. </w:t>
      </w:r>
      <w:r w:rsidR="00BE5366">
        <w:rPr>
          <w:caps w:val="0"/>
          <w:sz w:val="28"/>
          <w:szCs w:val="28"/>
        </w:rPr>
        <w:t>А</w:t>
      </w:r>
      <w:r w:rsidR="0019604E" w:rsidRPr="0019604E">
        <w:rPr>
          <w:caps w:val="0"/>
          <w:sz w:val="28"/>
          <w:szCs w:val="28"/>
        </w:rPr>
        <w:t xml:space="preserve">удит эффективности </w:t>
      </w:r>
      <w:r w:rsidR="00BE5366">
        <w:rPr>
          <w:caps w:val="0"/>
          <w:sz w:val="28"/>
          <w:szCs w:val="28"/>
        </w:rPr>
        <w:t xml:space="preserve">проводится с </w:t>
      </w:r>
      <w:r w:rsidR="0019604E" w:rsidRPr="0019604E">
        <w:rPr>
          <w:caps w:val="0"/>
          <w:sz w:val="28"/>
          <w:szCs w:val="28"/>
        </w:rPr>
        <w:t>использ</w:t>
      </w:r>
      <w:r w:rsidR="00BE5366">
        <w:rPr>
          <w:caps w:val="0"/>
          <w:sz w:val="28"/>
          <w:szCs w:val="28"/>
        </w:rPr>
        <w:t xml:space="preserve">ованием </w:t>
      </w:r>
      <w:r w:rsidR="0019604E" w:rsidRPr="0019604E">
        <w:rPr>
          <w:caps w:val="0"/>
          <w:sz w:val="28"/>
          <w:szCs w:val="28"/>
        </w:rPr>
        <w:t>метод</w:t>
      </w:r>
      <w:r w:rsidR="00BE5366">
        <w:rPr>
          <w:caps w:val="0"/>
          <w:sz w:val="28"/>
          <w:szCs w:val="28"/>
        </w:rPr>
        <w:t>ов</w:t>
      </w:r>
      <w:r w:rsidR="0019604E" w:rsidRPr="0019604E">
        <w:rPr>
          <w:caps w:val="0"/>
          <w:sz w:val="28"/>
          <w:szCs w:val="28"/>
        </w:rPr>
        <w:t xml:space="preserve"> контрольного мероприятия. </w:t>
      </w:r>
    </w:p>
    <w:p w:rsidR="00902DAB" w:rsidRDefault="0019604E" w:rsidP="00902D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4.3.2</w:t>
      </w:r>
      <w:r w:rsidR="006048B9" w:rsidRPr="006048B9">
        <w:rPr>
          <w:caps w:val="0"/>
          <w:sz w:val="28"/>
          <w:szCs w:val="28"/>
        </w:rPr>
        <w:t>.</w:t>
      </w:r>
      <w:r w:rsidR="00D149C2">
        <w:rPr>
          <w:caps w:val="0"/>
          <w:sz w:val="28"/>
          <w:szCs w:val="28"/>
        </w:rPr>
        <w:t xml:space="preserve"> </w:t>
      </w:r>
      <w:r w:rsidR="00902DAB">
        <w:rPr>
          <w:caps w:val="0"/>
          <w:sz w:val="28"/>
          <w:szCs w:val="28"/>
        </w:rPr>
        <w:t>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а)</w:t>
      </w:r>
      <w:r w:rsidRPr="006048B9">
        <w:rPr>
          <w:caps w:val="0"/>
          <w:sz w:val="28"/>
          <w:szCs w:val="28"/>
        </w:rPr>
        <w:tab/>
        <w:t>организации использования бюджетных средств;</w:t>
      </w:r>
    </w:p>
    <w:p w:rsidR="006048B9" w:rsidRPr="006048B9" w:rsidRDefault="006048B9" w:rsidP="006048B9">
      <w:pPr>
        <w:shd w:val="clear" w:color="auto" w:fill="FFFFFF"/>
        <w:tabs>
          <w:tab w:val="left" w:pos="816"/>
        </w:tabs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б)</w:t>
      </w:r>
      <w:r w:rsidRPr="006048B9">
        <w:rPr>
          <w:caps w:val="0"/>
          <w:sz w:val="28"/>
          <w:szCs w:val="28"/>
        </w:rPr>
        <w:tab/>
        <w:t>результатов использования бюджетных средств;</w:t>
      </w:r>
    </w:p>
    <w:p w:rsidR="006048B9" w:rsidRDefault="006048B9" w:rsidP="006048B9">
      <w:pPr>
        <w:shd w:val="clear" w:color="auto" w:fill="FFFFFF"/>
        <w:tabs>
          <w:tab w:val="left" w:pos="874"/>
        </w:tabs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в)</w:t>
      </w:r>
      <w:r w:rsidRPr="006048B9">
        <w:rPr>
          <w:caps w:val="0"/>
          <w:sz w:val="28"/>
          <w:szCs w:val="28"/>
        </w:rPr>
        <w:tab/>
        <w:t>отдельных аспектов использования бюджетных средств в проверяемой сфере или в деятельности проверяемых объектов</w:t>
      </w:r>
      <w:r w:rsidR="00902DAB">
        <w:rPr>
          <w:caps w:val="0"/>
          <w:sz w:val="28"/>
          <w:szCs w:val="28"/>
        </w:rPr>
        <w:t>;</w:t>
      </w:r>
    </w:p>
    <w:p w:rsidR="00902DAB" w:rsidRDefault="00902DAB" w:rsidP="00902DAB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</w:r>
      <w:r w:rsidR="00D149C2">
        <w:rPr>
          <w:caps w:val="0"/>
          <w:sz w:val="28"/>
          <w:szCs w:val="28"/>
        </w:rPr>
        <w:t xml:space="preserve"> </w:t>
      </w:r>
      <w:r w:rsidR="006048B9" w:rsidRPr="006048B9">
        <w:rPr>
          <w:caps w:val="0"/>
          <w:sz w:val="28"/>
          <w:szCs w:val="28"/>
        </w:rPr>
        <w:t>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случае,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</w:t>
      </w:r>
      <w:r w:rsidR="00BE5366">
        <w:rPr>
          <w:caps w:val="0"/>
          <w:sz w:val="28"/>
          <w:szCs w:val="28"/>
        </w:rPr>
        <w:t xml:space="preserve"> в ходе аудита </w:t>
      </w:r>
      <w:r w:rsidR="00DC3221">
        <w:rPr>
          <w:caps w:val="0"/>
          <w:sz w:val="28"/>
          <w:szCs w:val="28"/>
        </w:rPr>
        <w:t>эффективности</w:t>
      </w:r>
      <w:r w:rsidRPr="006048B9">
        <w:rPr>
          <w:caps w:val="0"/>
          <w:sz w:val="28"/>
          <w:szCs w:val="28"/>
        </w:rPr>
        <w:t>.</w:t>
      </w:r>
    </w:p>
    <w:p w:rsidR="006048B9" w:rsidRPr="006048B9" w:rsidRDefault="00902DAB" w:rsidP="006048B9">
      <w:pPr>
        <w:shd w:val="clear" w:color="auto" w:fill="FFFFFF"/>
        <w:tabs>
          <w:tab w:val="left" w:pos="1162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 xml:space="preserve">.4. </w:t>
      </w:r>
      <w:r w:rsidR="006048B9" w:rsidRPr="006048B9">
        <w:rPr>
          <w:caps w:val="0"/>
          <w:sz w:val="28"/>
          <w:szCs w:val="28"/>
        </w:rPr>
        <w:tab/>
        <w:t xml:space="preserve">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</w:t>
      </w:r>
      <w:r w:rsidR="007832BC">
        <w:rPr>
          <w:caps w:val="0"/>
          <w:sz w:val="28"/>
          <w:szCs w:val="28"/>
        </w:rPr>
        <w:t>деятельности по их использованию,</w:t>
      </w:r>
      <w:r w:rsidR="006048B9" w:rsidRPr="006048B9">
        <w:rPr>
          <w:caps w:val="0"/>
          <w:sz w:val="28"/>
          <w:szCs w:val="28"/>
        </w:rPr>
        <w:t xml:space="preserve">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</w:t>
      </w:r>
      <w:r w:rsidR="007832BC" w:rsidRPr="007832BC">
        <w:rPr>
          <w:caps w:val="0"/>
          <w:sz w:val="28"/>
          <w:szCs w:val="28"/>
        </w:rPr>
        <w:t xml:space="preserve"> </w:t>
      </w:r>
      <w:r w:rsidR="007832BC" w:rsidRPr="006048B9">
        <w:rPr>
          <w:caps w:val="0"/>
          <w:sz w:val="28"/>
          <w:szCs w:val="28"/>
        </w:rPr>
        <w:t>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:rsidR="006048B9" w:rsidRPr="006048B9" w:rsidRDefault="00902DAB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</w:t>
      </w:r>
      <w:r w:rsidR="006048B9" w:rsidRPr="006048B9">
        <w:rPr>
          <w:caps w:val="0"/>
          <w:sz w:val="28"/>
          <w:szCs w:val="28"/>
        </w:rPr>
        <w:t>.5.</w:t>
      </w:r>
      <w:r w:rsidR="006048B9" w:rsidRPr="006048B9">
        <w:rPr>
          <w:caps w:val="0"/>
          <w:sz w:val="28"/>
          <w:szCs w:val="28"/>
        </w:rPr>
        <w:tab/>
        <w:t xml:space="preserve"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</w:t>
      </w:r>
      <w:r w:rsidR="006048B9" w:rsidRPr="006048B9">
        <w:rPr>
          <w:caps w:val="0"/>
          <w:sz w:val="28"/>
          <w:szCs w:val="28"/>
        </w:rPr>
        <w:lastRenderedPageBreak/>
        <w:t>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</w:t>
      </w:r>
      <w:r w:rsidR="003A1E55">
        <w:rPr>
          <w:caps w:val="0"/>
          <w:sz w:val="28"/>
          <w:szCs w:val="28"/>
        </w:rPr>
        <w:t xml:space="preserve">является </w:t>
      </w:r>
      <w:r w:rsidRPr="006048B9">
        <w:rPr>
          <w:caps w:val="0"/>
          <w:sz w:val="28"/>
          <w:szCs w:val="28"/>
        </w:rPr>
        <w:t>основанием для вывода о неэффективном использовании бюджетных средств в рамках предмета аудита эффективности.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3A1E55" w:rsidRDefault="003A1E55" w:rsidP="003A1E55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3A1E55" w:rsidRDefault="003A1E55" w:rsidP="003A1E55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4.3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7</w:t>
      </w:r>
      <w:r w:rsidR="006048B9" w:rsidRPr="006048B9">
        <w:rPr>
          <w:caps w:val="0"/>
          <w:sz w:val="28"/>
          <w:szCs w:val="28"/>
        </w:rPr>
        <w:t xml:space="preserve">. </w:t>
      </w:r>
      <w:r>
        <w:rPr>
          <w:caps w:val="0"/>
          <w:sz w:val="28"/>
          <w:szCs w:val="28"/>
        </w:rPr>
        <w:t>При проведении аудита эффективности подходы, указанные в пункте 4.3.2 настоящего Стандарта, могут быть использованы при рассмотрении его предмета в различном сочетании</w:t>
      </w:r>
      <w:r w:rsidR="00143686">
        <w:rPr>
          <w:caps w:val="0"/>
          <w:sz w:val="28"/>
          <w:szCs w:val="28"/>
        </w:rPr>
        <w:t>.</w:t>
      </w:r>
    </w:p>
    <w:p w:rsidR="00AD21EB" w:rsidRDefault="00AD21EB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143686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Основной этап аудита эффективности </w:t>
      </w:r>
    </w:p>
    <w:p w:rsidR="00F525A3" w:rsidRDefault="00F525A3" w:rsidP="00F26CBE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.1.</w:t>
      </w:r>
      <w:r>
        <w:rPr>
          <w:caps w:val="0"/>
          <w:sz w:val="28"/>
          <w:szCs w:val="28"/>
        </w:rPr>
        <w:t xml:space="preserve"> Сбор фактических данных и информации. Получение доказательств</w:t>
      </w:r>
      <w:r w:rsidR="00B071AB">
        <w:rPr>
          <w:caps w:val="0"/>
          <w:sz w:val="28"/>
          <w:szCs w:val="28"/>
        </w:rPr>
        <w:t>.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проведения контрольных действий на объектах аудита;</w:t>
      </w:r>
    </w:p>
    <w:p w:rsidR="00143686" w:rsidRDefault="00143686" w:rsidP="00143686">
      <w:pPr>
        <w:autoSpaceDE w:val="0"/>
        <w:autoSpaceDN w:val="0"/>
        <w:adjustRightInd w:val="0"/>
        <w:ind w:firstLine="54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получения информации из других источников, в том числе по запросам, направляемым адресатам в порядке, установленном в КСП области.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обосновывают заключения, выводы и рекомендации по результатам аудита эффективности.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5.1.3. Доказательства используются для обоснования: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заключений и выводов по результатам аудита эффективности;</w:t>
      </w:r>
    </w:p>
    <w:p w:rsidR="00A84ED2" w:rsidRDefault="00A84ED2" w:rsidP="00A84ED2">
      <w:pPr>
        <w:autoSpaceDE w:val="0"/>
        <w:autoSpaceDN w:val="0"/>
        <w:adjustRightInd w:val="0"/>
        <w:ind w:firstLine="53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</w:t>
      </w:r>
      <w:r w:rsidR="00A84ED2">
        <w:rPr>
          <w:caps w:val="0"/>
          <w:sz w:val="28"/>
          <w:szCs w:val="28"/>
        </w:rPr>
        <w:t xml:space="preserve">. 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 Способы получения и изучения фактических данных и информации</w:t>
      </w:r>
    </w:p>
    <w:p w:rsidR="000C5E9B" w:rsidRDefault="000C5E9B" w:rsidP="000C5E9B">
      <w:pPr>
        <w:autoSpaceDE w:val="0"/>
        <w:autoSpaceDN w:val="0"/>
        <w:adjustRightInd w:val="0"/>
        <w:ind w:firstLine="567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C5E9B" w:rsidRDefault="000C5E9B" w:rsidP="00B071A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5.2.3. </w:t>
      </w:r>
      <w:r w:rsidR="00DD3A70">
        <w:rPr>
          <w:caps w:val="0"/>
          <w:sz w:val="28"/>
          <w:szCs w:val="28"/>
        </w:rPr>
        <w:t>И</w:t>
      </w:r>
      <w:r>
        <w:rPr>
          <w:caps w:val="0"/>
          <w:sz w:val="28"/>
          <w:szCs w:val="28"/>
        </w:rPr>
        <w:t>зучени</w:t>
      </w:r>
      <w:r w:rsidR="00DD3A70">
        <w:rPr>
          <w:caps w:val="0"/>
          <w:sz w:val="28"/>
          <w:szCs w:val="28"/>
        </w:rPr>
        <w:t>е</w:t>
      </w:r>
      <w:r>
        <w:rPr>
          <w:caps w:val="0"/>
          <w:sz w:val="28"/>
          <w:szCs w:val="28"/>
        </w:rPr>
        <w:t xml:space="preserve"> фактических данных и информации осуществляется с учетом критериев оценки эффективности использования </w:t>
      </w:r>
      <w:r w:rsidR="00DD3A70">
        <w:rPr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>.</w:t>
      </w:r>
    </w:p>
    <w:p w:rsidR="00DD3A70" w:rsidRDefault="00DD3A70" w:rsidP="00DD3A70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</w:t>
      </w:r>
      <w:r w:rsidR="00937EE2">
        <w:rPr>
          <w:caps w:val="0"/>
          <w:sz w:val="28"/>
          <w:szCs w:val="28"/>
        </w:rPr>
        <w:t xml:space="preserve"> </w:t>
      </w:r>
      <w:r w:rsidR="00B071AB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937EE2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Default="00937EE2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6</w:t>
      </w:r>
      <w:r w:rsidR="006048B9" w:rsidRPr="006048B9">
        <w:rPr>
          <w:b/>
          <w:caps w:val="0"/>
          <w:sz w:val="28"/>
          <w:szCs w:val="28"/>
        </w:rPr>
        <w:t xml:space="preserve">. </w:t>
      </w:r>
      <w:r>
        <w:rPr>
          <w:b/>
          <w:caps w:val="0"/>
          <w:sz w:val="28"/>
          <w:szCs w:val="28"/>
        </w:rPr>
        <w:t xml:space="preserve">Заключительный этап аудита </w:t>
      </w:r>
      <w:r w:rsidR="006048B9" w:rsidRPr="006048B9">
        <w:rPr>
          <w:b/>
          <w:caps w:val="0"/>
          <w:sz w:val="28"/>
          <w:szCs w:val="28"/>
        </w:rPr>
        <w:t xml:space="preserve">эффективности  </w:t>
      </w:r>
    </w:p>
    <w:p w:rsidR="00B071AB" w:rsidRPr="006048B9" w:rsidRDefault="00B071AB" w:rsidP="006048B9">
      <w:pPr>
        <w:shd w:val="clear" w:color="auto" w:fill="FFFFFF"/>
        <w:ind w:firstLine="720"/>
        <w:jc w:val="center"/>
        <w:rPr>
          <w:b/>
          <w:caps w:val="0"/>
          <w:sz w:val="28"/>
          <w:szCs w:val="28"/>
        </w:rPr>
      </w:pP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 xml:space="preserve">.1. По результатам проверок эффективности использования бюджетных средств на основании актов подготавливается отчет. 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</w:t>
      </w:r>
      <w:r w:rsidRPr="006048B9">
        <w:rPr>
          <w:caps w:val="0"/>
          <w:sz w:val="28"/>
          <w:szCs w:val="28"/>
        </w:rPr>
        <w:lastRenderedPageBreak/>
        <w:t>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6048B9" w:rsidRPr="006048B9" w:rsidRDefault="00F21BD4" w:rsidP="006048B9">
      <w:pPr>
        <w:shd w:val="clear" w:color="auto" w:fill="FFFFFF"/>
        <w:tabs>
          <w:tab w:val="left" w:pos="1171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.3.</w:t>
      </w:r>
      <w:r w:rsidR="006048B9" w:rsidRPr="006048B9">
        <w:rPr>
          <w:caps w:val="0"/>
          <w:sz w:val="28"/>
          <w:szCs w:val="28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6048B9" w:rsidRPr="006048B9" w:rsidRDefault="00C36D3D" w:rsidP="00C36D3D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C36D3D">
        <w:rPr>
          <w:bCs/>
          <w:caps w:val="0"/>
          <w:sz w:val="28"/>
          <w:szCs w:val="28"/>
        </w:rPr>
        <w:t>указывать должностных лиц, действия которых привели к возникновению выявленных недостатков</w:t>
      </w:r>
      <w:r w:rsidR="006048B9" w:rsidRPr="006048B9">
        <w:rPr>
          <w:caps w:val="0"/>
          <w:sz w:val="28"/>
          <w:szCs w:val="28"/>
        </w:rPr>
        <w:t>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F21BD4" w:rsidRDefault="006048B9" w:rsidP="00F21BD4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 xml:space="preserve"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</w:t>
      </w:r>
      <w:r w:rsidR="00F21BD4">
        <w:rPr>
          <w:caps w:val="0"/>
          <w:sz w:val="28"/>
          <w:szCs w:val="28"/>
        </w:rPr>
        <w:t>отражаются в соответствующих разделах отчета о результатах контрольного мероприятия.</w:t>
      </w:r>
    </w:p>
    <w:p w:rsidR="006048B9" w:rsidRPr="006048B9" w:rsidRDefault="00F21BD4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 Подготовка рекомендаций является завершающей процедурой формирования результатов аудита эффективности.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6048B9" w:rsidRDefault="001C172E" w:rsidP="006048B9">
      <w:pPr>
        <w:shd w:val="clear" w:color="auto" w:fill="FFFFFF"/>
        <w:tabs>
          <w:tab w:val="left" w:pos="1267"/>
        </w:tabs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4</w:t>
      </w:r>
      <w:r w:rsidR="006048B9" w:rsidRPr="006048B9">
        <w:rPr>
          <w:caps w:val="0"/>
          <w:sz w:val="28"/>
          <w:szCs w:val="28"/>
        </w:rPr>
        <w:t>.2.</w:t>
      </w:r>
      <w:r w:rsidR="006048B9" w:rsidRPr="006048B9">
        <w:rPr>
          <w:caps w:val="0"/>
          <w:sz w:val="28"/>
          <w:szCs w:val="28"/>
        </w:rPr>
        <w:tab/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1C172E" w:rsidRPr="006048B9" w:rsidRDefault="001C172E" w:rsidP="001C172E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lastRenderedPageBreak/>
        <w:t>обращены в адрес объектов аудита, государственных органов, организаций и должностных лиц, в компетенцию и полномочия которых входит их выполнение;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6048B9" w:rsidRPr="006048B9" w:rsidRDefault="006048B9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6048B9" w:rsidRPr="006048B9" w:rsidRDefault="006048B9" w:rsidP="006048B9">
      <w:pPr>
        <w:shd w:val="clear" w:color="auto" w:fill="FFFFFF"/>
        <w:ind w:firstLine="720"/>
        <w:rPr>
          <w:caps w:val="0"/>
          <w:sz w:val="28"/>
          <w:szCs w:val="28"/>
        </w:rPr>
      </w:pPr>
      <w:r w:rsidRPr="006048B9">
        <w:rPr>
          <w:caps w:val="0"/>
          <w:sz w:val="28"/>
          <w:szCs w:val="28"/>
        </w:rPr>
        <w:t>четкими и простыми по форме.</w:t>
      </w:r>
    </w:p>
    <w:p w:rsidR="006048B9" w:rsidRPr="006048B9" w:rsidRDefault="001C172E" w:rsidP="006048B9">
      <w:pPr>
        <w:shd w:val="clear" w:color="auto" w:fill="FFFFFF"/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 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:rsidR="006048B9" w:rsidRDefault="001C172E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6.5</w:t>
      </w:r>
      <w:r w:rsidR="006048B9" w:rsidRPr="006048B9">
        <w:rPr>
          <w:caps w:val="0"/>
          <w:sz w:val="28"/>
          <w:szCs w:val="28"/>
        </w:rPr>
        <w:t>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841B62" w:rsidRDefault="00841B62" w:rsidP="00D431A3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6048B9" w:rsidRPr="006048B9" w:rsidRDefault="006E5652" w:rsidP="00D431A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>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</w:p>
    <w:p w:rsidR="00841B62" w:rsidRDefault="006E5652" w:rsidP="00841B62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6048B9" w:rsidRPr="006048B9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>5</w:t>
      </w:r>
      <w:r w:rsidR="006048B9" w:rsidRPr="006048B9">
        <w:rPr>
          <w:caps w:val="0"/>
          <w:sz w:val="28"/>
          <w:szCs w:val="28"/>
        </w:rPr>
        <w:t xml:space="preserve">.3. </w:t>
      </w:r>
      <w:r w:rsidR="00841B62">
        <w:rPr>
          <w:caps w:val="0"/>
          <w:sz w:val="28"/>
          <w:szCs w:val="28"/>
        </w:rPr>
        <w:t xml:space="preserve">В зависимости от содержания результатов аудита эффективности наряду с проектом отчета при необходимости </w:t>
      </w:r>
      <w:r w:rsidR="00C76824" w:rsidRPr="006048B9">
        <w:rPr>
          <w:caps w:val="0"/>
          <w:sz w:val="28"/>
          <w:szCs w:val="28"/>
        </w:rPr>
        <w:t>оформляются другие документы по его результатам</w:t>
      </w:r>
      <w:r w:rsidR="00C76824">
        <w:rPr>
          <w:caps w:val="0"/>
          <w:sz w:val="28"/>
          <w:szCs w:val="28"/>
        </w:rPr>
        <w:t>, предусмотренные Стандартом внешнего государственного финансового контроля «Общие правила проведения контрольного мероприятия»</w:t>
      </w:r>
      <w:r w:rsidR="003A7676">
        <w:rPr>
          <w:caps w:val="0"/>
          <w:sz w:val="28"/>
          <w:szCs w:val="28"/>
        </w:rPr>
        <w:t>.</w:t>
      </w:r>
    </w:p>
    <w:sectPr w:rsidR="00841B62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DA0" w:rsidRDefault="00C66DA0">
      <w:r>
        <w:separator/>
      </w:r>
    </w:p>
  </w:endnote>
  <w:endnote w:type="continuationSeparator" w:id="0">
    <w:p w:rsidR="00C66DA0" w:rsidRDefault="00C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DA0" w:rsidRDefault="00C66DA0">
      <w:r>
        <w:separator/>
      </w:r>
    </w:p>
  </w:footnote>
  <w:footnote w:type="continuationSeparator" w:id="0">
    <w:p w:rsidR="00C66DA0" w:rsidRDefault="00C6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DA0" w:rsidRDefault="00026025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D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4852">
      <w:rPr>
        <w:rStyle w:val="a8"/>
        <w:noProof/>
      </w:rPr>
      <w:t>2</w:t>
    </w:r>
    <w:r>
      <w:rPr>
        <w:rStyle w:val="a8"/>
      </w:rPr>
      <w:fldChar w:fldCharType="end"/>
    </w:r>
  </w:p>
  <w:p w:rsidR="00C66DA0" w:rsidRDefault="00C66DA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2017033597">
    <w:abstractNumId w:val="6"/>
  </w:num>
  <w:num w:numId="2" w16cid:durableId="1870097766">
    <w:abstractNumId w:val="2"/>
  </w:num>
  <w:num w:numId="3" w16cid:durableId="507795482">
    <w:abstractNumId w:val="1"/>
  </w:num>
  <w:num w:numId="4" w16cid:durableId="933973054">
    <w:abstractNumId w:val="0"/>
  </w:num>
  <w:num w:numId="5" w16cid:durableId="265429501">
    <w:abstractNumId w:val="3"/>
  </w:num>
  <w:num w:numId="6" w16cid:durableId="1516337133">
    <w:abstractNumId w:val="8"/>
  </w:num>
  <w:num w:numId="7" w16cid:durableId="1757555216">
    <w:abstractNumId w:val="4"/>
  </w:num>
  <w:num w:numId="8" w16cid:durableId="560869021">
    <w:abstractNumId w:val="5"/>
  </w:num>
  <w:num w:numId="9" w16cid:durableId="5754070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08"/>
    <w:rsid w:val="000041AB"/>
    <w:rsid w:val="0000666F"/>
    <w:rsid w:val="00010314"/>
    <w:rsid w:val="000129C3"/>
    <w:rsid w:val="000150D5"/>
    <w:rsid w:val="0001617D"/>
    <w:rsid w:val="00017B25"/>
    <w:rsid w:val="00021BDB"/>
    <w:rsid w:val="00022181"/>
    <w:rsid w:val="00026025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C5E9B"/>
    <w:rsid w:val="000D0794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43686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9604E"/>
    <w:rsid w:val="001A31EF"/>
    <w:rsid w:val="001A3F22"/>
    <w:rsid w:val="001A6CAE"/>
    <w:rsid w:val="001A6EB7"/>
    <w:rsid w:val="001B2418"/>
    <w:rsid w:val="001C172E"/>
    <w:rsid w:val="001C3E8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0A9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1815"/>
    <w:rsid w:val="0024579F"/>
    <w:rsid w:val="00246921"/>
    <w:rsid w:val="002507D7"/>
    <w:rsid w:val="00251009"/>
    <w:rsid w:val="00251411"/>
    <w:rsid w:val="002548FC"/>
    <w:rsid w:val="0025560E"/>
    <w:rsid w:val="00262F62"/>
    <w:rsid w:val="0026491C"/>
    <w:rsid w:val="002707EC"/>
    <w:rsid w:val="00283CD8"/>
    <w:rsid w:val="00285434"/>
    <w:rsid w:val="00286501"/>
    <w:rsid w:val="0028662A"/>
    <w:rsid w:val="002902D5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6DB1"/>
    <w:rsid w:val="002D008C"/>
    <w:rsid w:val="002D06A4"/>
    <w:rsid w:val="002D56F6"/>
    <w:rsid w:val="002D5A63"/>
    <w:rsid w:val="002E1A34"/>
    <w:rsid w:val="002E41B3"/>
    <w:rsid w:val="002E428D"/>
    <w:rsid w:val="002E43F4"/>
    <w:rsid w:val="002E68AF"/>
    <w:rsid w:val="002E6C66"/>
    <w:rsid w:val="002E72AA"/>
    <w:rsid w:val="002F0175"/>
    <w:rsid w:val="002F1A34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2667"/>
    <w:rsid w:val="00353809"/>
    <w:rsid w:val="00353CA6"/>
    <w:rsid w:val="003558B6"/>
    <w:rsid w:val="003578E8"/>
    <w:rsid w:val="003624CF"/>
    <w:rsid w:val="0036514A"/>
    <w:rsid w:val="003656F3"/>
    <w:rsid w:val="00367A49"/>
    <w:rsid w:val="0037214B"/>
    <w:rsid w:val="00377B1D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1E55"/>
    <w:rsid w:val="003A2373"/>
    <w:rsid w:val="003A2F33"/>
    <w:rsid w:val="003A3AC4"/>
    <w:rsid w:val="003A5E31"/>
    <w:rsid w:val="003A7676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E1CE2"/>
    <w:rsid w:val="003E1DA0"/>
    <w:rsid w:val="003E23F3"/>
    <w:rsid w:val="003E29D4"/>
    <w:rsid w:val="003E41CA"/>
    <w:rsid w:val="003F4526"/>
    <w:rsid w:val="003F5D36"/>
    <w:rsid w:val="003F6FC9"/>
    <w:rsid w:val="00401271"/>
    <w:rsid w:val="0041147D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1DA6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48B9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4032C"/>
    <w:rsid w:val="0065033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84F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40E4"/>
    <w:rsid w:val="006C5199"/>
    <w:rsid w:val="006E0C15"/>
    <w:rsid w:val="006E18C4"/>
    <w:rsid w:val="006E24E5"/>
    <w:rsid w:val="006E371A"/>
    <w:rsid w:val="006E51E5"/>
    <w:rsid w:val="006E5652"/>
    <w:rsid w:val="006E5770"/>
    <w:rsid w:val="006E5E7E"/>
    <w:rsid w:val="006E7220"/>
    <w:rsid w:val="006F0F8F"/>
    <w:rsid w:val="006F26F5"/>
    <w:rsid w:val="006F7062"/>
    <w:rsid w:val="00703961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2BC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7F2240"/>
    <w:rsid w:val="008019FE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1B62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2DAB"/>
    <w:rsid w:val="00903EB5"/>
    <w:rsid w:val="00904DCE"/>
    <w:rsid w:val="00906EC8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37EE2"/>
    <w:rsid w:val="00940EC0"/>
    <w:rsid w:val="00943107"/>
    <w:rsid w:val="0094381A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10B9"/>
    <w:rsid w:val="009A1E5A"/>
    <w:rsid w:val="009A63AD"/>
    <w:rsid w:val="009C3260"/>
    <w:rsid w:val="009C56C1"/>
    <w:rsid w:val="009C6106"/>
    <w:rsid w:val="009C7DC5"/>
    <w:rsid w:val="009D066E"/>
    <w:rsid w:val="009D0CF4"/>
    <w:rsid w:val="009D3980"/>
    <w:rsid w:val="009E3417"/>
    <w:rsid w:val="009E71DE"/>
    <w:rsid w:val="009F217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162C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4ED2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1EB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1AB"/>
    <w:rsid w:val="00B074D2"/>
    <w:rsid w:val="00B100C5"/>
    <w:rsid w:val="00B10EF9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413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5366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6D3D"/>
    <w:rsid w:val="00C43611"/>
    <w:rsid w:val="00C4505B"/>
    <w:rsid w:val="00C52453"/>
    <w:rsid w:val="00C530E7"/>
    <w:rsid w:val="00C53FF8"/>
    <w:rsid w:val="00C54A8D"/>
    <w:rsid w:val="00C57FEE"/>
    <w:rsid w:val="00C627AF"/>
    <w:rsid w:val="00C633D5"/>
    <w:rsid w:val="00C635B2"/>
    <w:rsid w:val="00C6464D"/>
    <w:rsid w:val="00C66DA0"/>
    <w:rsid w:val="00C73774"/>
    <w:rsid w:val="00C75F6F"/>
    <w:rsid w:val="00C76824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0549B"/>
    <w:rsid w:val="00D109A2"/>
    <w:rsid w:val="00D149C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1A3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7284D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8A1"/>
    <w:rsid w:val="00DA3BCD"/>
    <w:rsid w:val="00DB22EE"/>
    <w:rsid w:val="00DB564C"/>
    <w:rsid w:val="00DB7F40"/>
    <w:rsid w:val="00DC0690"/>
    <w:rsid w:val="00DC31AB"/>
    <w:rsid w:val="00DC3221"/>
    <w:rsid w:val="00DC330E"/>
    <w:rsid w:val="00DC494B"/>
    <w:rsid w:val="00DC6900"/>
    <w:rsid w:val="00DD1C7C"/>
    <w:rsid w:val="00DD3190"/>
    <w:rsid w:val="00DD3A7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675"/>
    <w:rsid w:val="00E028CA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2979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1BD4"/>
    <w:rsid w:val="00F2352F"/>
    <w:rsid w:val="00F23D5B"/>
    <w:rsid w:val="00F25C91"/>
    <w:rsid w:val="00F2620F"/>
    <w:rsid w:val="00F26CBE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25A3"/>
    <w:rsid w:val="00F554A7"/>
    <w:rsid w:val="00F5623E"/>
    <w:rsid w:val="00F564A7"/>
    <w:rsid w:val="00F61161"/>
    <w:rsid w:val="00F66AEF"/>
    <w:rsid w:val="00F82F5C"/>
    <w:rsid w:val="00F865CC"/>
    <w:rsid w:val="00F87FEE"/>
    <w:rsid w:val="00F91CEA"/>
    <w:rsid w:val="00F930CC"/>
    <w:rsid w:val="00F9350B"/>
    <w:rsid w:val="00F957F2"/>
    <w:rsid w:val="00F9631C"/>
    <w:rsid w:val="00FA204E"/>
    <w:rsid w:val="00FA5CF9"/>
    <w:rsid w:val="00FA6F92"/>
    <w:rsid w:val="00FB7471"/>
    <w:rsid w:val="00FD071A"/>
    <w:rsid w:val="00FD20CB"/>
    <w:rsid w:val="00FD4852"/>
    <w:rsid w:val="00FE0175"/>
    <w:rsid w:val="00FE39AA"/>
    <w:rsid w:val="00FE4054"/>
    <w:rsid w:val="00FF0D8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056CA"/>
  <w15:docId w15:val="{A78A9A7A-E2A8-4623-B48A-286FCF6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ED67-FAD9-4504-82C7-3FD76CF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29976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5</cp:revision>
  <cp:lastPrinted>2022-12-07T13:22:00Z</cp:lastPrinted>
  <dcterms:created xsi:type="dcterms:W3CDTF">2023-01-09T13:02:00Z</dcterms:created>
  <dcterms:modified xsi:type="dcterms:W3CDTF">2023-01-11T09:01:00Z</dcterms:modified>
</cp:coreProperties>
</file>